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body>
    <w:p w:rsidR="00EC66DD" w:rsidP="00546839" w:rsidRDefault="00EC66DD" w14:paraId="18869DA6" w14:textId="77777777">
      <w:pPr>
        <w:spacing w:after="0" w:line="240" w:lineRule="auto"/>
        <w:jc w:val="center"/>
        <w:rPr>
          <w:sz w:val="28"/>
          <w:szCs w:val="28"/>
        </w:rPr>
      </w:pPr>
    </w:p>
    <w:p w:rsidR="00EC66DD" w:rsidP="00546839" w:rsidRDefault="00EC66DD" w14:paraId="7F5A9F66" w14:textId="77777777">
      <w:pPr>
        <w:spacing w:after="0" w:line="240" w:lineRule="auto"/>
        <w:jc w:val="center"/>
        <w:rPr>
          <w:sz w:val="28"/>
          <w:szCs w:val="28"/>
        </w:rPr>
      </w:pPr>
    </w:p>
    <w:p w:rsidRPr="00754367" w:rsidR="00EC66DD" w:rsidP="00EC66DD" w:rsidRDefault="00EC66DD" w14:paraId="52A211CD" w14:textId="77777777">
      <w:pPr>
        <w:spacing w:after="0" w:line="240" w:lineRule="auto"/>
        <w:jc w:val="center"/>
        <w:rPr>
          <w:rFonts w:cs="Times New Roman"/>
          <w:b/>
          <w:sz w:val="36"/>
          <w:szCs w:val="36"/>
          <w:lang w:val="en-US"/>
        </w:rPr>
      </w:pPr>
      <w:bookmarkStart w:name="_Hlk483317889" w:id="0"/>
      <w:r w:rsidRPr="00B1346C">
        <w:rPr>
          <w:rFonts w:cs="Times New Roman"/>
          <w:b/>
          <w:sz w:val="36"/>
          <w:szCs w:val="36"/>
        </w:rPr>
        <w:t>Template for Evidence</w:t>
      </w:r>
      <w:r>
        <w:rPr>
          <w:rFonts w:cs="Times New Roman"/>
          <w:b/>
          <w:sz w:val="36"/>
          <w:szCs w:val="36"/>
          <w:lang w:val="en-US"/>
        </w:rPr>
        <w:t>(s)</w:t>
      </w:r>
    </w:p>
    <w:p w:rsidRPr="00546839" w:rsidR="00EC66DD" w:rsidP="00EC66DD" w:rsidRDefault="00EC66DD" w14:paraId="2E91C828" w14:textId="77777777">
      <w:pPr>
        <w:spacing w:after="0" w:line="240" w:lineRule="auto"/>
        <w:jc w:val="center"/>
        <w:rPr>
          <w:sz w:val="28"/>
          <w:szCs w:val="28"/>
        </w:rPr>
      </w:pPr>
      <w:r w:rsidRPr="00B1346C">
        <w:rPr>
          <w:rFonts w:cs="Times New Roman"/>
          <w:b/>
          <w:sz w:val="36"/>
          <w:szCs w:val="36"/>
        </w:rPr>
        <w:t>UI GreenMetric Questionnaire</w:t>
      </w:r>
    </w:p>
    <w:p w:rsidR="00EC66DD" w:rsidP="00EC66DD" w:rsidRDefault="00EC66DD" w14:paraId="29B8627A" w14:textId="77777777">
      <w:pPr>
        <w:spacing w:after="0" w:line="240" w:lineRule="auto"/>
        <w:jc w:val="center"/>
      </w:pPr>
    </w:p>
    <w:bookmarkEnd w:id="0"/>
    <w:p w:rsidR="00845D36" w:rsidP="00845D36" w:rsidRDefault="00845D36" w14:paraId="506C129C" w14:textId="77777777">
      <w:pPr>
        <w:tabs>
          <w:tab w:val="left" w:pos="1134"/>
          <w:tab w:val="left" w:pos="1418"/>
        </w:tabs>
        <w:spacing w:after="0" w:line="240" w:lineRule="auto"/>
        <w:rPr>
          <w:rFonts w:cstheme="minorHAnsi"/>
        </w:rPr>
      </w:pPr>
      <w:r>
        <w:rPr>
          <w:rFonts w:cstheme="minorHAnsi"/>
        </w:rPr>
        <w:t>University</w:t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>:</w:t>
      </w:r>
      <w:r>
        <w:rPr>
          <w:rFonts w:cstheme="minorHAnsi"/>
        </w:rPr>
        <w:tab/>
      </w:r>
      <w:r>
        <w:rPr>
          <w:rFonts w:cstheme="minorHAnsi"/>
        </w:rPr>
        <w:t>...</w:t>
      </w:r>
    </w:p>
    <w:p w:rsidR="00845D36" w:rsidP="00845D36" w:rsidRDefault="00845D36" w14:paraId="5D12BCB8" w14:textId="77777777">
      <w:pPr>
        <w:tabs>
          <w:tab w:val="left" w:pos="1134"/>
          <w:tab w:val="left" w:pos="1418"/>
        </w:tabs>
        <w:spacing w:after="0" w:line="240" w:lineRule="auto"/>
        <w:rPr>
          <w:rFonts w:cstheme="minorHAnsi"/>
        </w:rPr>
      </w:pPr>
      <w:r>
        <w:rPr>
          <w:rFonts w:cstheme="minorHAnsi"/>
        </w:rPr>
        <w:t>Country</w:t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>:</w:t>
      </w:r>
      <w:r>
        <w:rPr>
          <w:rFonts w:cstheme="minorHAnsi"/>
        </w:rPr>
        <w:tab/>
      </w:r>
      <w:r>
        <w:rPr>
          <w:rFonts w:cstheme="minorHAnsi"/>
        </w:rPr>
        <w:t>...</w:t>
      </w:r>
    </w:p>
    <w:p w:rsidR="00845D36" w:rsidP="00845D36" w:rsidRDefault="00845D36" w14:paraId="32DEB4B6" w14:textId="77777777">
      <w:pPr>
        <w:tabs>
          <w:tab w:val="left" w:pos="1134"/>
          <w:tab w:val="left" w:pos="1418"/>
        </w:tabs>
        <w:spacing w:after="0" w:line="240" w:lineRule="auto"/>
        <w:rPr>
          <w:rFonts w:cstheme="minorHAnsi"/>
        </w:rPr>
      </w:pPr>
      <w:r>
        <w:rPr>
          <w:rFonts w:cstheme="minorHAnsi"/>
        </w:rPr>
        <w:t>Web Address</w:t>
      </w:r>
      <w:r>
        <w:rPr>
          <w:rFonts w:cstheme="minorHAnsi"/>
        </w:rPr>
        <w:tab/>
      </w:r>
      <w:r>
        <w:rPr>
          <w:rFonts w:cstheme="minorHAnsi"/>
        </w:rPr>
        <w:t>:</w:t>
      </w:r>
      <w:r>
        <w:rPr>
          <w:rFonts w:cstheme="minorHAnsi"/>
        </w:rPr>
        <w:tab/>
      </w:r>
      <w:r>
        <w:rPr>
          <w:rFonts w:cstheme="minorHAnsi"/>
        </w:rPr>
        <w:t>…</w:t>
      </w:r>
    </w:p>
    <w:p w:rsidR="00845D36" w:rsidP="00845D36" w:rsidRDefault="000A347F" w14:paraId="24C78A1A" w14:textId="22C09627">
      <w:pPr>
        <w:tabs>
          <w:tab w:val="left" w:pos="1134"/>
          <w:tab w:val="left" w:pos="1418"/>
        </w:tabs>
        <w:spacing w:after="0" w:line="240" w:lineRule="auto"/>
        <w:rPr>
          <w:rFonts w:cstheme="minorHAnsi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1F0474E" wp14:editId="2CC55EC5">
                <wp:simplePos x="0" y="0"/>
                <wp:positionH relativeFrom="column">
                  <wp:posOffset>5340350</wp:posOffset>
                </wp:positionH>
                <wp:positionV relativeFrom="paragraph">
                  <wp:posOffset>99695</wp:posOffset>
                </wp:positionV>
                <wp:extent cx="819150" cy="332105"/>
                <wp:effectExtent l="0" t="0" r="19050" b="10795"/>
                <wp:wrapNone/>
                <wp:docPr id="66" name="Text Box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9150" cy="33210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45D36" w:rsidP="00845D36" w:rsidRDefault="00845D36" w14:paraId="050D997E" w14:textId="77777777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SAMPLE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 w14:anchorId="6EBB9EAB">
              <v:shapetype id="_x0000_t202" coordsize="21600,21600" o:spt="202" path="m,l,21600r21600,l21600,xe" w14:anchorId="31F0474E">
                <v:stroke joinstyle="miter"/>
                <v:path gradientshapeok="t" o:connecttype="rect"/>
              </v:shapetype>
              <v:shape id="Text Box 66" style="position:absolute;margin-left:420.5pt;margin-top:7.85pt;width:64.5pt;height:26.1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white [3201]" strokecolor="#9bbb59 [3206]" strokeweight="2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">
                <v:textbox>
                  <w:txbxContent>
                    <w:p w:rsidR="00845D36" w:rsidP="00845D36" w:rsidRDefault="00845D36" w14:paraId="46B593B3" w14:textId="77777777">
                      <w:pPr>
                        <w:spacing w:after="0" w:line="240" w:lineRule="auto"/>
                        <w:jc w:val="center"/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SAMPLE</w:t>
                      </w:r>
                    </w:p>
                  </w:txbxContent>
                </v:textbox>
              </v:shape>
            </w:pict>
          </mc:Fallback>
        </mc:AlternateContent>
      </w:r>
    </w:p>
    <w:p w:rsidR="00845D36" w:rsidP="00845D36" w:rsidRDefault="000A347F" w14:paraId="123FF446" w14:textId="5F81D5DC">
      <w:pPr>
        <w:spacing w:after="0" w:line="240" w:lineRule="auto"/>
        <w:rPr>
          <w:rFonts w:cstheme="minorHAnsi"/>
          <w:b/>
        </w:rPr>
      </w:pPr>
      <w:r>
        <w:rPr>
          <w:rFonts w:cstheme="minorHAnsi"/>
          <w:b/>
          <w:lang w:val="en-US"/>
        </w:rPr>
        <w:t>[4]</w:t>
      </w:r>
      <w:r w:rsidR="000F368C">
        <w:rPr>
          <w:rFonts w:cstheme="minorHAnsi"/>
          <w:b/>
        </w:rPr>
        <w:t xml:space="preserve"> </w:t>
      </w:r>
      <w:r w:rsidRPr="000A347F">
        <w:rPr>
          <w:rFonts w:cstheme="minorHAnsi"/>
          <w:b/>
        </w:rPr>
        <w:t>Water (WR)</w:t>
      </w:r>
    </w:p>
    <w:p w:rsidR="000A347F" w:rsidP="00845D36" w:rsidRDefault="000A347F" w14:paraId="459D2ECC" w14:textId="77777777">
      <w:pPr>
        <w:spacing w:after="0" w:line="240" w:lineRule="auto"/>
        <w:rPr>
          <w:rFonts w:cstheme="minorHAnsi"/>
          <w:b/>
        </w:rPr>
      </w:pPr>
    </w:p>
    <w:p w:rsidRPr="000A347F" w:rsidR="00845D36" w:rsidP="56F4D064" w:rsidRDefault="000A347F" w14:paraId="3A8AE803" w14:textId="4E593C1A">
      <w:pPr>
        <w:spacing w:after="0" w:line="240" w:lineRule="auto"/>
        <w:rPr>
          <w:rFonts w:cs="Calibri" w:cstheme="minorAscii"/>
          <w:b w:val="1"/>
          <w:bCs w:val="1"/>
          <w:lang w:val="en-US"/>
        </w:rPr>
      </w:pPr>
      <w:r w:rsidRPr="56F4D064" w:rsidR="000A347F">
        <w:rPr>
          <w:b w:val="1"/>
          <w:bCs w:val="1"/>
          <w:lang w:val="en-US"/>
        </w:rPr>
        <w:t>[</w:t>
      </w:r>
      <w:r w:rsidRPr="56F4D064" w:rsidR="00626FBE">
        <w:rPr>
          <w:b w:val="1"/>
          <w:bCs w:val="1"/>
        </w:rPr>
        <w:t>4.5</w:t>
      </w:r>
      <w:r w:rsidRPr="56F4D064" w:rsidR="000A347F">
        <w:rPr>
          <w:b w:val="1"/>
          <w:bCs w:val="1"/>
          <w:lang w:val="en-US"/>
        </w:rPr>
        <w:t>]</w:t>
      </w:r>
      <w:r w:rsidRPr="56F4D064" w:rsidR="00626FBE">
        <w:rPr>
          <w:b w:val="1"/>
          <w:bCs w:val="1"/>
        </w:rPr>
        <w:t xml:space="preserve"> </w:t>
      </w:r>
      <w:r w:rsidRPr="56F4D064" w:rsidR="00040482">
        <w:rPr>
          <w:b w:val="1"/>
          <w:bCs w:val="1"/>
        </w:rPr>
        <w:t xml:space="preserve">Water </w:t>
      </w:r>
      <w:r w:rsidRPr="56F4D064" w:rsidR="00040482">
        <w:rPr>
          <w:b w:val="1"/>
          <w:bCs w:val="1"/>
        </w:rPr>
        <w:t>pollution</w:t>
      </w:r>
      <w:r w:rsidRPr="56F4D064" w:rsidR="00040482">
        <w:rPr>
          <w:b w:val="1"/>
          <w:bCs w:val="1"/>
        </w:rPr>
        <w:t xml:space="preserve"> </w:t>
      </w:r>
      <w:r w:rsidRPr="56F4D064" w:rsidR="00040482">
        <w:rPr>
          <w:b w:val="1"/>
          <w:bCs w:val="1"/>
        </w:rPr>
        <w:t>control</w:t>
      </w:r>
      <w:r w:rsidRPr="56F4D064" w:rsidR="00040482">
        <w:rPr>
          <w:b w:val="1"/>
          <w:bCs w:val="1"/>
        </w:rPr>
        <w:t xml:space="preserve"> in </w:t>
      </w:r>
      <w:r w:rsidRPr="56F4D064" w:rsidR="00040482">
        <w:rPr>
          <w:b w:val="1"/>
          <w:bCs w:val="1"/>
        </w:rPr>
        <w:t>campus</w:t>
      </w:r>
      <w:r w:rsidRPr="56F4D064" w:rsidR="00040482">
        <w:rPr>
          <w:b w:val="1"/>
          <w:bCs w:val="1"/>
        </w:rPr>
        <w:t xml:space="preserve"> area</w:t>
      </w:r>
      <w:r w:rsidRPr="56F4D064" w:rsidR="00626FBE">
        <w:rPr>
          <w:b w:val="1"/>
          <w:bCs w:val="1"/>
        </w:rPr>
        <w:t> </w:t>
      </w:r>
      <w:r w:rsidRPr="56F4D064" w:rsidR="0DE318F4">
        <w:rPr>
          <w:b w:val="1"/>
          <w:bCs w:val="1"/>
        </w:rPr>
        <w:t>(WR.5)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854"/>
      </w:tblGrid>
      <w:tr w:rsidR="00040482" w:rsidTr="00040482" w14:paraId="09EF5409" w14:textId="77777777">
        <w:trPr>
          <w:trHeight w:val="1963"/>
        </w:trPr>
        <w:tc>
          <w:tcPr>
            <w:tcW w:w="9854" w:type="dxa"/>
          </w:tcPr>
          <w:p w:rsidRPr="00FA37E6" w:rsidR="00040482" w:rsidP="0075107C" w:rsidRDefault="00040482" w14:paraId="52ED8221" w14:textId="4A546CD8">
            <w:pPr>
              <w:tabs>
                <w:tab w:val="left" w:pos="2865"/>
              </w:tabs>
              <w:jc w:val="center"/>
              <w:rPr>
                <w:rFonts w:cstheme="minorHAnsi"/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23E07B81" wp14:editId="30616504">
                  <wp:extent cx="4038600" cy="2633980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19313" t="16840" r="16210"/>
                          <a:stretch/>
                        </pic:blipFill>
                        <pic:spPr bwMode="auto">
                          <a:xfrm>
                            <a:off x="0" y="0"/>
                            <a:ext cx="4038600" cy="26339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0482" w:rsidTr="00040482" w14:paraId="35CDBBC3" w14:textId="77777777">
        <w:trPr>
          <w:trHeight w:val="308"/>
        </w:trPr>
        <w:tc>
          <w:tcPr>
            <w:tcW w:w="9854" w:type="dxa"/>
          </w:tcPr>
          <w:p w:rsidRPr="00995987" w:rsidR="00040482" w:rsidP="0075107C" w:rsidRDefault="00EB2149" w14:paraId="5A54C1C3" w14:textId="38F70149">
            <w:pPr>
              <w:tabs>
                <w:tab w:val="left" w:pos="2865"/>
              </w:tabs>
              <w:jc w:val="center"/>
              <w:rPr>
                <w:noProof/>
                <w:sz w:val="24"/>
                <w:szCs w:val="24"/>
                <w:lang w:val="en-US"/>
              </w:rPr>
            </w:pPr>
            <w:r>
              <w:rPr>
                <w:b/>
                <w:bCs/>
                <w:lang w:val="en-US"/>
              </w:rPr>
              <w:t xml:space="preserve">Water quality sampling and monitoring at </w:t>
            </w:r>
            <w:proofErr w:type="spellStart"/>
            <w:r>
              <w:rPr>
                <w:b/>
                <w:bCs/>
                <w:lang w:val="en-US"/>
              </w:rPr>
              <w:t>Kenanga</w:t>
            </w:r>
            <w:proofErr w:type="spellEnd"/>
            <w:r>
              <w:rPr>
                <w:b/>
                <w:bCs/>
                <w:lang w:val="en-US"/>
              </w:rPr>
              <w:t xml:space="preserve"> Lake</w:t>
            </w:r>
            <w:r w:rsidRPr="00040482" w:rsidR="00DA5AAB">
              <w:rPr>
                <w:b/>
                <w:bCs/>
              </w:rPr>
              <w:t xml:space="preserve"> </w:t>
            </w:r>
            <w:r w:rsidR="00995987">
              <w:rPr>
                <w:noProof/>
                <w:sz w:val="24"/>
                <w:szCs w:val="24"/>
                <w:lang w:val="en-US"/>
              </w:rPr>
              <w:t>Universitas Indonesia</w:t>
            </w:r>
          </w:p>
        </w:tc>
      </w:tr>
    </w:tbl>
    <w:p w:rsidR="00845D36" w:rsidP="00845D36" w:rsidRDefault="00845D36" w14:paraId="68EA428B" w14:textId="77777777">
      <w:pPr>
        <w:spacing w:after="0" w:line="240" w:lineRule="auto"/>
        <w:rPr>
          <w:rFonts w:cstheme="minorHAnsi"/>
        </w:rPr>
      </w:pPr>
    </w:p>
    <w:p w:rsidR="00845D36" w:rsidP="00845D36" w:rsidRDefault="00845D36" w14:paraId="7E07CD92" w14:textId="77777777">
      <w:pPr>
        <w:spacing w:after="0" w:line="240" w:lineRule="auto"/>
        <w:jc w:val="both"/>
        <w:rPr>
          <w:rFonts w:cstheme="minorHAnsi"/>
        </w:rPr>
      </w:pPr>
      <w:r>
        <w:rPr>
          <w:rFonts w:cstheme="minorHAnsi"/>
          <w:b/>
        </w:rPr>
        <w:t>Description:</w:t>
      </w:r>
      <w:r>
        <w:rPr>
          <w:rFonts w:cstheme="minorHAnsi"/>
        </w:rPr>
        <w:t xml:space="preserve"> </w:t>
      </w:r>
    </w:p>
    <w:p w:rsidR="00C310D6" w:rsidP="1977DDCC" w:rsidRDefault="00C310D6" w14:paraId="40A1FF4B" w14:textId="5E84AEAC" w14:noSpellErr="1">
      <w:pPr>
        <w:spacing w:after="0" w:line="240" w:lineRule="auto"/>
        <w:jc w:val="both"/>
        <w:rPr>
          <w:rFonts w:cs="Calibri" w:cstheme="minorAscii"/>
        </w:rPr>
      </w:pPr>
      <w:r w:rsidRPr="1977DDCC" w:rsidR="00C310D6">
        <w:rPr>
          <w:rFonts w:cs="Calibri" w:cstheme="minorAscii"/>
        </w:rPr>
        <w:t>(</w:t>
      </w:r>
      <w:r w:rsidRPr="1977DDCC" w:rsidR="00C310D6">
        <w:rPr>
          <w:rFonts w:cs="Calibri" w:cstheme="minorAscii"/>
          <w:i w:val="1"/>
          <w:iCs w:val="1"/>
        </w:rPr>
        <w:t>Please</w:t>
      </w:r>
      <w:r w:rsidRPr="1977DDCC" w:rsidR="00C310D6">
        <w:rPr>
          <w:rFonts w:cs="Calibri" w:cstheme="minorAscii"/>
          <w:i w:val="1"/>
          <w:iCs w:val="1"/>
        </w:rPr>
        <w:t xml:space="preserve"> </w:t>
      </w:r>
      <w:r w:rsidRPr="1977DDCC" w:rsidR="00C310D6">
        <w:rPr>
          <w:rFonts w:cs="Calibri" w:cstheme="minorAscii"/>
          <w:i w:val="1"/>
          <w:iCs w:val="1"/>
        </w:rPr>
        <w:t>describe</w:t>
      </w:r>
      <w:r w:rsidRPr="1977DDCC" w:rsidR="00C310D6">
        <w:rPr>
          <w:rFonts w:cs="Calibri" w:cstheme="minorAscii"/>
          <w:i w:val="1"/>
          <w:iCs w:val="1"/>
        </w:rPr>
        <w:t xml:space="preserve"> </w:t>
      </w:r>
      <w:r w:rsidRPr="1977DDCC" w:rsidR="00995987">
        <w:rPr>
          <w:rFonts w:cs="Calibri" w:cstheme="minorAscii"/>
          <w:i w:val="1"/>
          <w:iCs w:val="1"/>
          <w:lang w:val="en-US"/>
        </w:rPr>
        <w:t>w</w:t>
      </w:r>
      <w:r w:rsidRPr="1977DDCC" w:rsidR="00995987">
        <w:rPr>
          <w:rFonts w:cs="Calibri" w:cstheme="minorAscii"/>
          <w:i w:val="1"/>
          <w:iCs w:val="1"/>
        </w:rPr>
        <w:t>ater</w:t>
      </w:r>
      <w:r w:rsidRPr="1977DDCC" w:rsidR="00995987">
        <w:rPr>
          <w:rFonts w:cs="Calibri" w:cstheme="minorAscii"/>
          <w:i w:val="1"/>
          <w:iCs w:val="1"/>
        </w:rPr>
        <w:t xml:space="preserve"> </w:t>
      </w:r>
      <w:r w:rsidRPr="1977DDCC" w:rsidR="00995987">
        <w:rPr>
          <w:rFonts w:cs="Calibri" w:cstheme="minorAscii"/>
          <w:i w:val="1"/>
          <w:iCs w:val="1"/>
        </w:rPr>
        <w:t>pollution</w:t>
      </w:r>
      <w:r w:rsidRPr="1977DDCC" w:rsidR="00995987">
        <w:rPr>
          <w:rFonts w:cs="Calibri" w:cstheme="minorAscii"/>
          <w:i w:val="1"/>
          <w:iCs w:val="1"/>
        </w:rPr>
        <w:t xml:space="preserve"> </w:t>
      </w:r>
      <w:r w:rsidRPr="1977DDCC" w:rsidR="00995987">
        <w:rPr>
          <w:rFonts w:cs="Calibri" w:cstheme="minorAscii"/>
          <w:i w:val="1"/>
          <w:iCs w:val="1"/>
        </w:rPr>
        <w:t>control</w:t>
      </w:r>
      <w:r w:rsidRPr="1977DDCC" w:rsidR="00995987">
        <w:rPr>
          <w:rFonts w:cs="Calibri" w:cstheme="minorAscii"/>
          <w:i w:val="1"/>
          <w:iCs w:val="1"/>
        </w:rPr>
        <w:t xml:space="preserve"> in </w:t>
      </w:r>
      <w:r w:rsidRPr="1977DDCC" w:rsidR="00995987">
        <w:rPr>
          <w:rFonts w:cs="Calibri" w:cstheme="minorAscii"/>
          <w:i w:val="1"/>
          <w:iCs w:val="1"/>
        </w:rPr>
        <w:t>campus</w:t>
      </w:r>
      <w:r w:rsidRPr="1977DDCC" w:rsidR="00995987">
        <w:rPr>
          <w:rFonts w:cs="Calibri" w:cstheme="minorAscii"/>
          <w:i w:val="1"/>
          <w:iCs w:val="1"/>
        </w:rPr>
        <w:t xml:space="preserve"> area</w:t>
      </w:r>
      <w:r w:rsidRPr="1977DDCC" w:rsidR="00C310D6">
        <w:rPr>
          <w:rFonts w:cs="Calibri" w:cstheme="minorAscii"/>
          <w:i w:val="1"/>
          <w:iCs w:val="1"/>
        </w:rPr>
        <w:t xml:space="preserve">. The </w:t>
      </w:r>
      <w:r w:rsidRPr="1977DDCC" w:rsidR="00C310D6">
        <w:rPr>
          <w:rFonts w:cs="Calibri" w:cstheme="minorAscii"/>
          <w:i w:val="1"/>
          <w:iCs w:val="1"/>
        </w:rPr>
        <w:t>following</w:t>
      </w:r>
      <w:r w:rsidRPr="1977DDCC" w:rsidR="00C310D6">
        <w:rPr>
          <w:rFonts w:cs="Calibri" w:cstheme="minorAscii"/>
          <w:i w:val="1"/>
          <w:iCs w:val="1"/>
        </w:rPr>
        <w:t xml:space="preserve"> </w:t>
      </w:r>
      <w:r w:rsidRPr="1977DDCC" w:rsidR="00C310D6">
        <w:rPr>
          <w:rFonts w:cs="Calibri" w:cstheme="minorAscii"/>
          <w:i w:val="1"/>
          <w:iCs w:val="1"/>
        </w:rPr>
        <w:t>is</w:t>
      </w:r>
      <w:r w:rsidRPr="1977DDCC" w:rsidR="00C310D6">
        <w:rPr>
          <w:rFonts w:cs="Calibri" w:cstheme="minorAscii"/>
          <w:i w:val="1"/>
          <w:iCs w:val="1"/>
        </w:rPr>
        <w:t xml:space="preserve"> </w:t>
      </w:r>
      <w:r w:rsidRPr="1977DDCC" w:rsidR="00C310D6">
        <w:rPr>
          <w:rFonts w:cs="Calibri" w:cstheme="minorAscii"/>
          <w:i w:val="1"/>
          <w:iCs w:val="1"/>
        </w:rPr>
        <w:t>an</w:t>
      </w:r>
      <w:r w:rsidRPr="1977DDCC" w:rsidR="00C310D6">
        <w:rPr>
          <w:rFonts w:cs="Calibri" w:cstheme="minorAscii"/>
          <w:i w:val="1"/>
          <w:iCs w:val="1"/>
        </w:rPr>
        <w:t xml:space="preserve"> </w:t>
      </w:r>
      <w:r w:rsidRPr="1977DDCC" w:rsidR="00C310D6">
        <w:rPr>
          <w:rFonts w:cs="Calibri" w:cstheme="minorAscii"/>
          <w:i w:val="1"/>
          <w:iCs w:val="1"/>
        </w:rPr>
        <w:t>example</w:t>
      </w:r>
      <w:r w:rsidRPr="1977DDCC" w:rsidR="00C310D6">
        <w:rPr>
          <w:rFonts w:cs="Calibri" w:cstheme="minorAscii"/>
          <w:i w:val="1"/>
          <w:iCs w:val="1"/>
        </w:rPr>
        <w:t xml:space="preserve"> </w:t>
      </w:r>
      <w:r w:rsidRPr="1977DDCC" w:rsidR="00C310D6">
        <w:rPr>
          <w:rFonts w:cs="Calibri" w:cstheme="minorAscii"/>
          <w:i w:val="1"/>
          <w:iCs w:val="1"/>
        </w:rPr>
        <w:t>of</w:t>
      </w:r>
      <w:r w:rsidRPr="1977DDCC" w:rsidR="00C310D6">
        <w:rPr>
          <w:rFonts w:cs="Calibri" w:cstheme="minorAscii"/>
          <w:i w:val="1"/>
          <w:iCs w:val="1"/>
        </w:rPr>
        <w:t xml:space="preserve"> </w:t>
      </w:r>
      <w:r w:rsidRPr="1977DDCC" w:rsidR="00C310D6">
        <w:rPr>
          <w:rFonts w:cs="Calibri" w:cstheme="minorAscii"/>
          <w:i w:val="1"/>
          <w:iCs w:val="1"/>
        </w:rPr>
        <w:t>the</w:t>
      </w:r>
      <w:r w:rsidRPr="1977DDCC" w:rsidR="00C310D6">
        <w:rPr>
          <w:rFonts w:cs="Calibri" w:cstheme="minorAscii"/>
          <w:i w:val="1"/>
          <w:iCs w:val="1"/>
        </w:rPr>
        <w:t xml:space="preserve"> </w:t>
      </w:r>
      <w:r w:rsidRPr="1977DDCC" w:rsidR="00C310D6">
        <w:rPr>
          <w:rFonts w:cs="Calibri" w:cstheme="minorAscii"/>
          <w:i w:val="1"/>
          <w:iCs w:val="1"/>
        </w:rPr>
        <w:t>description</w:t>
      </w:r>
      <w:r w:rsidRPr="1977DDCC" w:rsidR="00C310D6">
        <w:rPr>
          <w:rFonts w:cs="Calibri" w:cstheme="minorAscii"/>
          <w:i w:val="1"/>
          <w:iCs w:val="1"/>
        </w:rPr>
        <w:t xml:space="preserve">. You </w:t>
      </w:r>
      <w:r w:rsidRPr="1977DDCC" w:rsidR="00C310D6">
        <w:rPr>
          <w:rFonts w:cs="Calibri" w:cstheme="minorAscii"/>
          <w:i w:val="1"/>
          <w:iCs w:val="1"/>
        </w:rPr>
        <w:t>can</w:t>
      </w:r>
      <w:r w:rsidRPr="1977DDCC" w:rsidR="00C310D6">
        <w:rPr>
          <w:rFonts w:cs="Calibri" w:cstheme="minorAscii"/>
          <w:i w:val="1"/>
          <w:iCs w:val="1"/>
        </w:rPr>
        <w:t xml:space="preserve"> </w:t>
      </w:r>
      <w:r w:rsidRPr="1977DDCC" w:rsidR="00C310D6">
        <w:rPr>
          <w:rFonts w:cs="Calibri" w:cstheme="minorAscii"/>
          <w:i w:val="1"/>
          <w:iCs w:val="1"/>
        </w:rPr>
        <w:t>describe</w:t>
      </w:r>
      <w:r w:rsidRPr="1977DDCC" w:rsidR="00C310D6">
        <w:rPr>
          <w:rFonts w:cs="Calibri" w:cstheme="minorAscii"/>
          <w:i w:val="1"/>
          <w:iCs w:val="1"/>
        </w:rPr>
        <w:t xml:space="preserve"> </w:t>
      </w:r>
      <w:r w:rsidRPr="1977DDCC" w:rsidR="00C310D6">
        <w:rPr>
          <w:rFonts w:cs="Calibri" w:cstheme="minorAscii"/>
          <w:i w:val="1"/>
          <w:iCs w:val="1"/>
        </w:rPr>
        <w:t>more</w:t>
      </w:r>
      <w:r w:rsidRPr="1977DDCC" w:rsidR="00C310D6">
        <w:rPr>
          <w:rFonts w:cs="Calibri" w:cstheme="minorAscii"/>
          <w:i w:val="1"/>
          <w:iCs w:val="1"/>
        </w:rPr>
        <w:t xml:space="preserve"> </w:t>
      </w:r>
      <w:r w:rsidRPr="1977DDCC" w:rsidR="00C310D6">
        <w:rPr>
          <w:rFonts w:cs="Calibri" w:cstheme="minorAscii"/>
          <w:i w:val="1"/>
          <w:iCs w:val="1"/>
        </w:rPr>
        <w:t>related</w:t>
      </w:r>
      <w:r w:rsidRPr="1977DDCC" w:rsidR="00C310D6">
        <w:rPr>
          <w:rFonts w:cs="Calibri" w:cstheme="minorAscii"/>
          <w:i w:val="1"/>
          <w:iCs w:val="1"/>
        </w:rPr>
        <w:t xml:space="preserve"> </w:t>
      </w:r>
      <w:r w:rsidRPr="1977DDCC" w:rsidR="00C310D6">
        <w:rPr>
          <w:rFonts w:cs="Calibri" w:cstheme="minorAscii"/>
          <w:i w:val="1"/>
          <w:iCs w:val="1"/>
        </w:rPr>
        <w:t>items</w:t>
      </w:r>
      <w:r w:rsidRPr="1977DDCC" w:rsidR="00C310D6">
        <w:rPr>
          <w:rFonts w:cs="Calibri" w:cstheme="minorAscii"/>
          <w:i w:val="1"/>
          <w:iCs w:val="1"/>
        </w:rPr>
        <w:t xml:space="preserve"> </w:t>
      </w:r>
      <w:r w:rsidRPr="1977DDCC" w:rsidR="00C310D6">
        <w:rPr>
          <w:rFonts w:cs="Calibri" w:cstheme="minorAscii"/>
          <w:i w:val="1"/>
          <w:iCs w:val="1"/>
        </w:rPr>
        <w:t>if</w:t>
      </w:r>
      <w:r w:rsidRPr="1977DDCC" w:rsidR="00C310D6">
        <w:rPr>
          <w:rFonts w:cs="Calibri" w:cstheme="minorAscii"/>
          <w:i w:val="1"/>
          <w:iCs w:val="1"/>
        </w:rPr>
        <w:t xml:space="preserve"> </w:t>
      </w:r>
      <w:r w:rsidRPr="1977DDCC" w:rsidR="00C310D6">
        <w:rPr>
          <w:rFonts w:cs="Calibri" w:cstheme="minorAscii"/>
          <w:i w:val="1"/>
          <w:iCs w:val="1"/>
        </w:rPr>
        <w:t>needed</w:t>
      </w:r>
      <w:r w:rsidRPr="1977DDCC" w:rsidR="00C310D6">
        <w:rPr>
          <w:rFonts w:cs="Calibri" w:cstheme="minorAscii"/>
        </w:rPr>
        <w:t>.)</w:t>
      </w:r>
    </w:p>
    <w:p w:rsidR="1977DDCC" w:rsidP="1977DDCC" w:rsidRDefault="1977DDCC" w14:paraId="7389C18B" w14:textId="4968EEC1">
      <w:pPr>
        <w:spacing w:after="0" w:line="240" w:lineRule="auto"/>
        <w:jc w:val="both"/>
        <w:rPr>
          <w:rFonts w:cs="Calibri" w:cstheme="minorAscii"/>
        </w:rPr>
      </w:pPr>
    </w:p>
    <w:p w:rsidR="78A8C768" w:rsidP="1977DDCC" w:rsidRDefault="78A8C768" w14:paraId="170B8B3F" w14:textId="6D1F0CDE">
      <w:pPr>
        <w:spacing w:after="0" w:line="240" w:lineRule="auto"/>
        <w:jc w:val="both"/>
        <w:rPr>
          <w:rFonts w:cs="Calibri" w:cstheme="minorAscii"/>
          <w:i w:val="1"/>
          <w:iCs w:val="1"/>
        </w:rPr>
      </w:pPr>
      <w:r w:rsidRPr="1977DDCC" w:rsidR="78A8C768">
        <w:rPr>
          <w:rFonts w:cs="Calibri" w:cstheme="minorAscii"/>
          <w:i w:val="1"/>
          <w:iCs w:val="1"/>
        </w:rPr>
        <w:t>The evidence provided may also include maps showing the location, area size, or distribution of facilities relevant to the indicators</w:t>
      </w:r>
    </w:p>
    <w:p w:rsidR="00200A12" w:rsidP="00845D36" w:rsidRDefault="00200A12" w14:paraId="4EF7ABF4" w14:textId="0E8C9EEA">
      <w:pPr>
        <w:spacing w:after="0" w:line="240" w:lineRule="auto"/>
        <w:jc w:val="both"/>
        <w:rPr>
          <w:rFonts w:cstheme="minorHAnsi"/>
        </w:rPr>
      </w:pPr>
    </w:p>
    <w:p w:rsidRPr="00D66231" w:rsidR="00F75EDD" w:rsidP="00B356E2" w:rsidRDefault="00F75EDD" w14:paraId="221EECE8" w14:textId="77777777">
      <w:pPr>
        <w:spacing w:after="0" w:line="240" w:lineRule="auto"/>
        <w:jc w:val="both"/>
        <w:rPr>
          <w:b/>
          <w:bCs/>
          <w:lang w:val="en-US"/>
        </w:rPr>
      </w:pPr>
      <w:r w:rsidRPr="00D66231">
        <w:rPr>
          <w:b/>
          <w:bCs/>
          <w:lang w:val="en-US"/>
        </w:rPr>
        <w:t>Policy</w:t>
      </w:r>
    </w:p>
    <w:p w:rsidRPr="00D66231" w:rsidR="00A61490" w:rsidP="00B356E2" w:rsidRDefault="00A61490" w14:paraId="276DDEF0" w14:textId="76ABDD4E">
      <w:pPr>
        <w:spacing w:line="240" w:lineRule="auto"/>
        <w:jc w:val="both"/>
        <w:rPr>
          <w:lang w:val="en-US"/>
        </w:rPr>
      </w:pPr>
      <w:r w:rsidRPr="00D66231">
        <w:t>Universitas Indonesia has a policy on preventing and reducing marine pollution of all kinds, in</w:t>
      </w:r>
      <w:r w:rsidRPr="00D66231">
        <w:rPr>
          <w:lang w:val="en-US"/>
        </w:rPr>
        <w:t xml:space="preserve"> </w:t>
      </w:r>
      <w:r w:rsidRPr="00D66231">
        <w:t>particular from land-based activities. For example, Lake and the urban forest is maintained by Universitas</w:t>
      </w:r>
      <w:r w:rsidRPr="00D66231" w:rsidR="00B356E2">
        <w:rPr>
          <w:lang w:val="en-US"/>
        </w:rPr>
        <w:t>.</w:t>
      </w:r>
    </w:p>
    <w:p w:rsidRPr="00D66231" w:rsidR="00A61490" w:rsidP="00B356E2" w:rsidRDefault="00A61490" w14:paraId="3D0E72E8" w14:textId="77777777">
      <w:pPr>
        <w:spacing w:line="240" w:lineRule="auto"/>
        <w:jc w:val="both"/>
      </w:pPr>
      <w:r w:rsidRPr="00D66231">
        <w:t>Indonesia together with the Provincial Government of DKI Jakarta. in Decree Letter Number 3487 of 1999, this</w:t>
      </w:r>
      <w:r w:rsidRPr="00D66231">
        <w:rPr>
          <w:lang w:val="en-US"/>
        </w:rPr>
        <w:t xml:space="preserve"> </w:t>
      </w:r>
      <w:r w:rsidRPr="00D66231">
        <w:t>management includes joint management of the lake (reservoir) ecosystem at UI. The form of management is by</w:t>
      </w:r>
      <w:r w:rsidRPr="00D66231">
        <w:rPr>
          <w:lang w:val="en-US"/>
        </w:rPr>
        <w:t xml:space="preserve"> </w:t>
      </w:r>
      <w:r w:rsidRPr="00D66231">
        <w:t>maintaining the biotic and abiotic quality of the lake ecosystem through various activities, including routine</w:t>
      </w:r>
      <w:r w:rsidRPr="00D66231">
        <w:rPr>
          <w:lang w:val="en-US"/>
        </w:rPr>
        <w:t xml:space="preserve"> </w:t>
      </w:r>
      <w:r w:rsidRPr="00D66231">
        <w:t>monitoring and research related to lake quality at UI.</w:t>
      </w:r>
    </w:p>
    <w:p w:rsidRPr="00D66231" w:rsidR="00B356E2" w:rsidP="00B356E2" w:rsidRDefault="00900502" w14:paraId="0B3C6FBC" w14:textId="77777777">
      <w:pPr>
        <w:spacing w:after="0" w:line="240" w:lineRule="auto"/>
        <w:jc w:val="both"/>
        <w:rPr>
          <w:lang w:val="en-US"/>
        </w:rPr>
      </w:pPr>
      <w:r w:rsidRPr="00D66231">
        <w:t>UI Rector Decree Number: 2446 / SK / R / UI / 2016 on the Master Plan of the Universitas</w:t>
      </w:r>
      <w:r w:rsidRPr="00D66231" w:rsidR="00B356E2">
        <w:rPr>
          <w:lang w:val="en-US"/>
        </w:rPr>
        <w:t xml:space="preserve"> </w:t>
      </w:r>
      <w:r w:rsidRPr="00D66231">
        <w:t>Indonesia located in Depok 2016-2026 explains again the policy of waste management containing</w:t>
      </w:r>
      <w:r w:rsidRPr="00D66231" w:rsidR="00B356E2">
        <w:rPr>
          <w:lang w:val="en-US"/>
        </w:rPr>
        <w:t xml:space="preserve"> </w:t>
      </w:r>
      <w:r w:rsidRPr="00D66231">
        <w:t>hazardous and toxic materials on the Universitas Indonesia campus refer to UI Rector Decree Number:</w:t>
      </w:r>
      <w:r w:rsidRPr="00D66231" w:rsidR="00B356E2">
        <w:rPr>
          <w:lang w:val="en-US"/>
        </w:rPr>
        <w:t xml:space="preserve"> </w:t>
      </w:r>
      <w:r w:rsidRPr="00D66231">
        <w:t>1305 / SK / R / UI / 2011 on waste and waste management containing hazardous and toxic materials.</w:t>
      </w:r>
      <w:r w:rsidRPr="00D66231" w:rsidR="000169AA">
        <w:rPr>
          <w:lang w:val="en-US"/>
        </w:rPr>
        <w:t xml:space="preserve"> In addition</w:t>
      </w:r>
      <w:r w:rsidRPr="00D66231" w:rsidR="0025155E">
        <w:rPr>
          <w:lang w:val="en-US"/>
        </w:rPr>
        <w:t>,</w:t>
      </w:r>
      <w:r w:rsidRPr="00D66231" w:rsidR="000169AA">
        <w:rPr>
          <w:lang w:val="en-US"/>
        </w:rPr>
        <w:t xml:space="preserve"> Rector of Universitas Indonesia </w:t>
      </w:r>
      <w:r w:rsidRPr="00D66231" w:rsidR="00E83E18">
        <w:rPr>
          <w:lang w:val="en-US"/>
        </w:rPr>
        <w:t>provide some policies to support</w:t>
      </w:r>
      <w:r w:rsidRPr="00D66231" w:rsidR="0025155E">
        <w:rPr>
          <w:lang w:val="en-US"/>
        </w:rPr>
        <w:t xml:space="preserve"> water system pollution such as:</w:t>
      </w:r>
    </w:p>
    <w:p w:rsidRPr="00D66231" w:rsidR="000169AA" w:rsidP="00B356E2" w:rsidRDefault="000169AA" w14:paraId="5BD5E931" w14:textId="34466278">
      <w:pPr>
        <w:pStyle w:val="ListParagraph"/>
        <w:numPr>
          <w:ilvl w:val="0"/>
          <w:numId w:val="3"/>
        </w:numPr>
        <w:spacing w:after="0" w:line="240" w:lineRule="auto"/>
        <w:jc w:val="both"/>
        <w:rPr>
          <w:lang w:val="en-US"/>
        </w:rPr>
      </w:pPr>
      <w:r w:rsidRPr="00D66231">
        <w:t>Rector Decree Letter Number 1308 about the</w:t>
      </w:r>
      <w:r w:rsidRPr="00D66231">
        <w:rPr>
          <w:lang w:val="en-US"/>
        </w:rPr>
        <w:t xml:space="preserve"> </w:t>
      </w:r>
      <w:r w:rsidRPr="00D66231">
        <w:t>policy of decreasing paper and plastic use</w:t>
      </w:r>
    </w:p>
    <w:p w:rsidRPr="00D66231" w:rsidR="000169AA" w:rsidP="00B356E2" w:rsidRDefault="000169AA" w14:paraId="385FEB78" w14:textId="77777777">
      <w:pPr>
        <w:pStyle w:val="ListParagraph"/>
        <w:numPr>
          <w:ilvl w:val="0"/>
          <w:numId w:val="3"/>
        </w:numPr>
        <w:spacing w:line="240" w:lineRule="auto"/>
      </w:pPr>
      <w:r w:rsidRPr="00D66231">
        <w:t>Rector Decree Letter Number 4 of 2019 about</w:t>
      </w:r>
      <w:r w:rsidRPr="00D66231">
        <w:rPr>
          <w:lang w:val="en-US"/>
        </w:rPr>
        <w:t xml:space="preserve"> </w:t>
      </w:r>
      <w:r w:rsidRPr="00D66231">
        <w:t>Zero Plastic program</w:t>
      </w:r>
    </w:p>
    <w:p w:rsidRPr="00D66231" w:rsidR="00F75EDD" w:rsidP="00B356E2" w:rsidRDefault="00F75EDD" w14:paraId="7C5CED16" w14:textId="7005CC03">
      <w:pPr>
        <w:spacing w:after="0" w:line="240" w:lineRule="auto"/>
        <w:rPr>
          <w:b/>
          <w:bCs/>
          <w:lang w:val="en-US"/>
        </w:rPr>
      </w:pPr>
      <w:r w:rsidRPr="00D66231">
        <w:rPr>
          <w:b/>
          <w:bCs/>
          <w:lang w:val="en-US"/>
        </w:rPr>
        <w:t>Wastewater Treatment</w:t>
      </w:r>
    </w:p>
    <w:p w:rsidRPr="00D66231" w:rsidR="008434B0" w:rsidP="00EB2149" w:rsidRDefault="00F75EDD" w14:paraId="62665240" w14:textId="426452B8">
      <w:pPr>
        <w:spacing w:line="240" w:lineRule="auto"/>
        <w:jc w:val="both"/>
        <w:rPr>
          <w:rFonts w:cstheme="minorHAnsi"/>
          <w:color w:val="000000"/>
          <w:lang w:val="en-US"/>
        </w:rPr>
      </w:pPr>
      <w:r w:rsidRPr="00D66231">
        <w:rPr>
          <w:rFonts w:cstheme="minorHAnsi"/>
          <w:color w:val="000000"/>
        </w:rPr>
        <w:t>Universitas Indonesia has a system to prevent polluted water to enter the water system by using waste water</w:t>
      </w:r>
      <w:r w:rsidRPr="00D66231" w:rsidR="00EB2149">
        <w:rPr>
          <w:rFonts w:cstheme="minorHAnsi"/>
          <w:color w:val="000000"/>
          <w:lang w:val="en-US"/>
        </w:rPr>
        <w:t xml:space="preserve"> </w:t>
      </w:r>
      <w:r w:rsidRPr="00D66231">
        <w:rPr>
          <w:rFonts w:cstheme="minorHAnsi"/>
          <w:color w:val="000000"/>
        </w:rPr>
        <w:t>management and microfilter</w:t>
      </w:r>
      <w:r w:rsidRPr="00D66231" w:rsidR="008434B0">
        <w:rPr>
          <w:rFonts w:cstheme="minorHAnsi"/>
          <w:color w:val="000000"/>
          <w:lang w:val="en-US"/>
        </w:rPr>
        <w:t>.</w:t>
      </w:r>
    </w:p>
    <w:p w:rsidRPr="00D66231" w:rsidR="00900502" w:rsidP="00EB2149" w:rsidRDefault="00B356E2" w14:paraId="0F6DFB6E" w14:textId="5FF02C28">
      <w:pPr>
        <w:spacing w:line="240" w:lineRule="auto"/>
        <w:jc w:val="both"/>
        <w:rPr>
          <w:rStyle w:val="fontstyle01"/>
          <w:rFonts w:asciiTheme="minorHAnsi" w:hAnsiTheme="minorHAnsi" w:cstheme="minorHAnsi"/>
          <w:b/>
          <w:bCs/>
          <w:color w:val="auto"/>
          <w:sz w:val="22"/>
          <w:szCs w:val="22"/>
        </w:rPr>
      </w:pPr>
      <w:r w:rsidRPr="00D66231">
        <w:rPr>
          <w:rFonts w:cstheme="minorHAnsi"/>
          <w:noProof/>
        </w:rPr>
        <w:drawing>
          <wp:anchor distT="0" distB="0" distL="114300" distR="114300" simplePos="0" relativeHeight="251660288" behindDoc="0" locked="0" layoutInCell="1" allowOverlap="1" wp14:anchorId="632C7282" wp14:editId="63A8E828">
            <wp:simplePos x="0" y="0"/>
            <wp:positionH relativeFrom="column">
              <wp:posOffset>0</wp:posOffset>
            </wp:positionH>
            <wp:positionV relativeFrom="paragraph">
              <wp:posOffset>942340</wp:posOffset>
            </wp:positionV>
            <wp:extent cx="6263640" cy="2392045"/>
            <wp:effectExtent l="0" t="0" r="3810" b="8255"/>
            <wp:wrapSquare wrapText="bothSides"/>
            <wp:docPr id="1" name="Picture 1" descr="A picture containing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picture containing diagram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263640" cy="23920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66231" w:rsidR="00DF6936">
        <w:rPr>
          <w:rStyle w:val="fontstyle01"/>
          <w:rFonts w:asciiTheme="minorHAnsi" w:hAnsiTheme="minorHAnsi" w:cstheme="minorHAnsi"/>
          <w:sz w:val="22"/>
          <w:szCs w:val="22"/>
        </w:rPr>
        <w:t>Universitas Indonesia has a waste water treatment. UI recycled its domestic wastewater to be ready to</w:t>
      </w:r>
      <w:r w:rsidRPr="00D66231">
        <w:rPr>
          <w:rStyle w:val="fontstyle01"/>
          <w:rFonts w:asciiTheme="minorHAnsi" w:hAnsiTheme="minorHAnsi" w:cstheme="minorHAnsi"/>
          <w:sz w:val="22"/>
          <w:szCs w:val="22"/>
          <w:lang w:val="en-US"/>
        </w:rPr>
        <w:t xml:space="preserve"> </w:t>
      </w:r>
      <w:r w:rsidRPr="00D66231" w:rsidR="00DF6936">
        <w:rPr>
          <w:rStyle w:val="fontstyle01"/>
          <w:rFonts w:asciiTheme="minorHAnsi" w:hAnsiTheme="minorHAnsi" w:cstheme="minorHAnsi"/>
          <w:sz w:val="22"/>
          <w:szCs w:val="22"/>
        </w:rPr>
        <w:t>use by utilizing the domestic wastewater treatment plant or IPAL (Instalasi Pengolahan Air Limbah).</w:t>
      </w:r>
      <w:r w:rsidRPr="00D66231">
        <w:rPr>
          <w:rStyle w:val="fontstyle01"/>
          <w:rFonts w:asciiTheme="minorHAnsi" w:hAnsiTheme="minorHAnsi" w:cstheme="minorHAnsi"/>
          <w:sz w:val="22"/>
          <w:szCs w:val="22"/>
          <w:lang w:val="en-US"/>
        </w:rPr>
        <w:t xml:space="preserve"> </w:t>
      </w:r>
      <w:r w:rsidRPr="00D66231" w:rsidR="00DF6936">
        <w:rPr>
          <w:rStyle w:val="fontstyle01"/>
          <w:rFonts w:asciiTheme="minorHAnsi" w:hAnsiTheme="minorHAnsi" w:cstheme="minorHAnsi"/>
          <w:sz w:val="22"/>
          <w:szCs w:val="22"/>
        </w:rPr>
        <w:t>The recycled water is streamed to infiltration wells, which then can be used as reserved water resources.</w:t>
      </w:r>
      <w:r w:rsidRPr="00D66231" w:rsidR="005A1232">
        <w:rPr>
          <w:rStyle w:val="fontstyle01"/>
          <w:rFonts w:asciiTheme="minorHAnsi" w:hAnsiTheme="minorHAnsi" w:cstheme="minorHAnsi"/>
          <w:sz w:val="22"/>
          <w:szCs w:val="22"/>
          <w:lang w:val="en-US"/>
        </w:rPr>
        <w:t xml:space="preserve"> </w:t>
      </w:r>
      <w:r w:rsidRPr="00D66231" w:rsidR="005A1232">
        <w:rPr>
          <w:rStyle w:val="fontstyle01"/>
          <w:rFonts w:asciiTheme="minorHAnsi" w:hAnsiTheme="minorHAnsi" w:cstheme="minorHAnsi"/>
          <w:sz w:val="22"/>
          <w:szCs w:val="22"/>
        </w:rPr>
        <w:t>It can reserve water with the capacity of 5 m3/day, and the IPAL output water is streamed</w:t>
      </w:r>
      <w:r w:rsidRPr="00D66231">
        <w:rPr>
          <w:rStyle w:val="fontstyle01"/>
          <w:rFonts w:asciiTheme="minorHAnsi" w:hAnsiTheme="minorHAnsi" w:cstheme="minorHAnsi"/>
          <w:sz w:val="22"/>
          <w:szCs w:val="22"/>
          <w:lang w:val="en-US"/>
        </w:rPr>
        <w:t xml:space="preserve"> </w:t>
      </w:r>
      <w:r w:rsidRPr="00D66231" w:rsidR="005A1232">
        <w:rPr>
          <w:rStyle w:val="fontstyle01"/>
          <w:rFonts w:asciiTheme="minorHAnsi" w:hAnsiTheme="minorHAnsi" w:cstheme="minorHAnsi"/>
          <w:sz w:val="22"/>
          <w:szCs w:val="22"/>
        </w:rPr>
        <w:t>to infiltration wells and can be used to water grass (Up-Cycling)</w:t>
      </w:r>
    </w:p>
    <w:p w:rsidRPr="00D66231" w:rsidR="00A61490" w:rsidP="00B356E2" w:rsidRDefault="00A61490" w14:paraId="34DD2EAC" w14:textId="080C57B5">
      <w:pPr>
        <w:spacing w:line="240" w:lineRule="auto"/>
        <w:rPr>
          <w:b/>
          <w:bCs/>
          <w:lang w:val="en-US"/>
        </w:rPr>
      </w:pPr>
    </w:p>
    <w:p w:rsidRPr="00D66231" w:rsidR="004C6D78" w:rsidP="00B356E2" w:rsidRDefault="004C6D78" w14:paraId="6D8C931C" w14:textId="705E3A04">
      <w:pPr>
        <w:spacing w:after="0" w:line="240" w:lineRule="auto"/>
        <w:rPr>
          <w:b/>
          <w:bCs/>
        </w:rPr>
      </w:pPr>
      <w:r w:rsidRPr="00D66231">
        <w:rPr>
          <w:b/>
          <w:bCs/>
        </w:rPr>
        <w:t>Guideline standard</w:t>
      </w:r>
    </w:p>
    <w:p w:rsidRPr="00D66231" w:rsidR="00BB37B2" w:rsidP="00D66231" w:rsidRDefault="001C3C82" w14:paraId="28853700" w14:textId="339D4E2A">
      <w:pPr>
        <w:spacing w:after="0" w:line="240" w:lineRule="auto"/>
        <w:jc w:val="both"/>
      </w:pPr>
      <w:r w:rsidRPr="00D66231">
        <w:t>University of Indonesia (UI) has water quality standards and guidelines for water discharges (to</w:t>
      </w:r>
      <w:r w:rsidRPr="00D66231" w:rsidR="00B356E2">
        <w:rPr>
          <w:lang w:val="en-US"/>
        </w:rPr>
        <w:t xml:space="preserve"> </w:t>
      </w:r>
      <w:r w:rsidRPr="00D66231">
        <w:t>uphold water quality in order to protect ecosystems, wildlife, and human health and welfare). UI</w:t>
      </w:r>
      <w:r w:rsidRPr="00D66231" w:rsidR="00B356E2">
        <w:rPr>
          <w:lang w:val="en-US"/>
        </w:rPr>
        <w:t xml:space="preserve"> </w:t>
      </w:r>
      <w:r w:rsidRPr="00D66231">
        <w:t>complies with Government Regulation Number 82 of 2001 concerning Management of Water Quality</w:t>
      </w:r>
      <w:r w:rsidRPr="00D66231" w:rsidR="00B356E2">
        <w:rPr>
          <w:lang w:val="en-US"/>
        </w:rPr>
        <w:t xml:space="preserve"> </w:t>
      </w:r>
      <w:r w:rsidRPr="00D66231">
        <w:t>and Control of Water Pollution which contains water quality standards and guidelines for water</w:t>
      </w:r>
      <w:r w:rsidRPr="00D66231" w:rsidR="00B356E2">
        <w:rPr>
          <w:lang w:val="en-US"/>
        </w:rPr>
        <w:t xml:space="preserve"> </w:t>
      </w:r>
      <w:r w:rsidRPr="00D66231">
        <w:t>discharges. Water quality standards can be found in the appendix and water disposal guidelines are in</w:t>
      </w:r>
      <w:r w:rsidRPr="00D66231" w:rsidR="00B356E2">
        <w:rPr>
          <w:lang w:val="en-US"/>
        </w:rPr>
        <w:t xml:space="preserve"> </w:t>
      </w:r>
      <w:r w:rsidRPr="00D66231">
        <w:t>chapter 6 (Chapter VI).</w:t>
      </w:r>
    </w:p>
    <w:p w:rsidRPr="00D66231" w:rsidR="008434B0" w:rsidP="00D66231" w:rsidRDefault="004B7468" w14:paraId="7FD3BBCC" w14:textId="77777777">
      <w:pPr>
        <w:spacing w:line="240" w:lineRule="auto"/>
        <w:jc w:val="both"/>
        <w:rPr>
          <w:b/>
          <w:bCs/>
        </w:rPr>
      </w:pPr>
      <w:hyperlink w:history="1" r:id="rId10">
        <w:r w:rsidRPr="00D66231" w:rsidR="008434B0">
          <w:rPr>
            <w:rStyle w:val="Hyperlink"/>
            <w:b/>
            <w:bCs/>
          </w:rPr>
          <w:t>http://www.kelair.bppt.go.id/Publikasi/BukuAirLimbahDomestikDKI/LAMP2.pdf</w:t>
        </w:r>
      </w:hyperlink>
    </w:p>
    <w:p w:rsidRPr="00D66231" w:rsidR="003362AE" w:rsidP="00B356E2" w:rsidRDefault="003362AE" w14:paraId="739FBB5D" w14:textId="77777777">
      <w:pPr>
        <w:spacing w:after="0" w:line="240" w:lineRule="auto"/>
        <w:jc w:val="both"/>
        <w:rPr>
          <w:rFonts w:cstheme="minorHAnsi"/>
          <w:b/>
          <w:bCs/>
          <w:lang w:val="en-US"/>
        </w:rPr>
      </w:pPr>
      <w:r w:rsidRPr="00D66231">
        <w:rPr>
          <w:rFonts w:cstheme="minorHAnsi"/>
          <w:b/>
          <w:bCs/>
          <w:lang w:val="en-US"/>
        </w:rPr>
        <w:t>Monitoring and Evaluation</w:t>
      </w:r>
    </w:p>
    <w:p w:rsidRPr="00D66231" w:rsidR="00B356E2" w:rsidP="00B356E2" w:rsidRDefault="00B356E2" w14:paraId="059FD08B" w14:textId="4FAD0E0B">
      <w:pPr>
        <w:spacing w:line="240" w:lineRule="auto"/>
        <w:jc w:val="both"/>
        <w:rPr>
          <w:rFonts w:cstheme="minorHAnsi"/>
          <w:lang w:val="en-US"/>
        </w:rPr>
      </w:pPr>
      <w:r w:rsidRPr="00D66231">
        <w:rPr>
          <w:rFonts w:cstheme="minorHAnsi"/>
          <w:lang w:val="en-US"/>
        </w:rPr>
        <w:t xml:space="preserve">Universitas Indonesia have Environmental Evaluation Document and have permission from environmental agency from Government to monitoring water condition in Universitas Indonesia. Monitoring and evaluation reports </w:t>
      </w:r>
      <w:r w:rsidRPr="00D66231">
        <w:rPr>
          <w:rStyle w:val="q4iawc"/>
          <w:lang w:val="en"/>
        </w:rPr>
        <w:t>done regularly every 6 months.</w:t>
      </w:r>
      <w:r w:rsidRPr="00D66231">
        <w:rPr>
          <w:rFonts w:cstheme="minorHAnsi"/>
          <w:lang w:val="en-US"/>
        </w:rPr>
        <w:t xml:space="preserve">  </w:t>
      </w:r>
    </w:p>
    <w:p w:rsidRPr="00D66231" w:rsidR="00B356E2" w:rsidP="00B356E2" w:rsidRDefault="00B356E2" w14:paraId="04F09A1A" w14:textId="77777777">
      <w:pPr>
        <w:spacing w:after="0" w:line="240" w:lineRule="auto"/>
        <w:rPr>
          <w:b/>
          <w:bCs/>
        </w:rPr>
      </w:pPr>
      <w:r w:rsidRPr="00D66231">
        <w:rPr>
          <w:b/>
          <w:bCs/>
        </w:rPr>
        <w:t>Additional evidence link (i.e., for videos, more images, or other files that are not included in this file):</w:t>
      </w:r>
    </w:p>
    <w:p w:rsidRPr="00D66231" w:rsidR="00B356E2" w:rsidP="00B356E2" w:rsidRDefault="004B7468" w14:paraId="1D548CDF" w14:textId="77777777">
      <w:pPr>
        <w:spacing w:line="240" w:lineRule="auto"/>
        <w:rPr>
          <w:b/>
          <w:bCs/>
        </w:rPr>
      </w:pPr>
      <w:hyperlink w:history="1" r:id="rId11">
        <w:r w:rsidRPr="00D66231" w:rsidR="00B356E2">
          <w:rPr>
            <w:rStyle w:val="Hyperlink"/>
            <w:b/>
            <w:bCs/>
          </w:rPr>
          <w:t>https://k3l.ui.ac.id/konservasi-perairan-dan-lingkungan-pemantauan-dan-evaluasi-kualitas-lingkungan-kawasan-kampus-ui/</w:t>
        </w:r>
      </w:hyperlink>
    </w:p>
    <w:p w:rsidR="0045668C" w:rsidP="00B356E2" w:rsidRDefault="0045668C" w14:paraId="0F47F7D3" w14:textId="7632AA5E">
      <w:pPr>
        <w:spacing w:line="240" w:lineRule="auto"/>
        <w:rPr>
          <w:b/>
          <w:bCs/>
        </w:rPr>
      </w:pPr>
    </w:p>
    <w:p w:rsidRPr="00255ED0" w:rsidR="004E698E" w:rsidP="00B356E2" w:rsidRDefault="004E698E" w14:paraId="66B77D6D" w14:textId="51E3E31C">
      <w:pPr>
        <w:spacing w:line="240" w:lineRule="auto"/>
        <w:rPr>
          <w:b/>
          <w:bCs/>
        </w:rPr>
      </w:pPr>
      <w:r w:rsidRPr="004E698E">
        <w:rPr>
          <w:b/>
          <w:bCs/>
        </w:rPr>
        <w:t>.</w:t>
      </w:r>
    </w:p>
    <w:sectPr w:rsidRPr="00255ED0" w:rsidR="004E698E" w:rsidSect="005C7D2A">
      <w:headerReference w:type="default" r:id="rId12"/>
      <w:pgSz w:w="11906" w:h="16838" w:orient="portrait" w:code="9"/>
      <w:pgMar w:top="1985" w:right="1021" w:bottom="1021" w:left="102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4B7468" w:rsidP="00EC66DD" w:rsidRDefault="004B7468" w14:paraId="7A2B708D" w14:textId="77777777">
      <w:pPr>
        <w:spacing w:after="0" w:line="240" w:lineRule="auto"/>
      </w:pPr>
      <w:r>
        <w:separator/>
      </w:r>
    </w:p>
  </w:endnote>
  <w:endnote w:type="continuationSeparator" w:id="0">
    <w:p w:rsidR="004B7468" w:rsidP="00EC66DD" w:rsidRDefault="004B7468" w14:paraId="144B3EE6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4B7468" w:rsidP="00EC66DD" w:rsidRDefault="004B7468" w14:paraId="79A33FB4" w14:textId="77777777">
      <w:pPr>
        <w:spacing w:after="0" w:line="240" w:lineRule="auto"/>
      </w:pPr>
      <w:r>
        <w:separator/>
      </w:r>
    </w:p>
  </w:footnote>
  <w:footnote w:type="continuationSeparator" w:id="0">
    <w:p w:rsidR="004B7468" w:rsidP="00EC66DD" w:rsidRDefault="004B7468" w14:paraId="6F15078D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="00EC66DD" w:rsidRDefault="00EC66DD" w14:paraId="421D5183" w14:textId="77777777">
    <w:pPr>
      <w:pStyle w:val="Header"/>
    </w:pPr>
    <w:r w:rsidRPr="00EC66DD">
      <w:rPr>
        <w:noProof/>
        <w:lang w:val="en-US"/>
      </w:rPr>
      <w:drawing>
        <wp:anchor distT="0" distB="0" distL="114300" distR="114300" simplePos="0" relativeHeight="251659264" behindDoc="0" locked="0" layoutInCell="1" allowOverlap="1" wp14:anchorId="02E659CC" wp14:editId="6170B719">
          <wp:simplePos x="0" y="0"/>
          <wp:positionH relativeFrom="margin">
            <wp:posOffset>5092724</wp:posOffset>
          </wp:positionH>
          <wp:positionV relativeFrom="paragraph">
            <wp:posOffset>-326390</wp:posOffset>
          </wp:positionV>
          <wp:extent cx="1100406" cy="810260"/>
          <wp:effectExtent l="0" t="0" r="5080" b="8890"/>
          <wp:wrapNone/>
          <wp:docPr id="15" name="Gambar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GreenMetric-PC\AppData\Local\Microsoft\Windows\INetCache\Content.Word\logo_gm_small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100406" cy="8102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EC66DD">
      <w:rPr>
        <w:noProof/>
        <w:lang w:val="en-US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4FA8F0A" wp14:editId="3B4E26DC">
              <wp:simplePos x="0" y="0"/>
              <wp:positionH relativeFrom="column">
                <wp:posOffset>0</wp:posOffset>
              </wp:positionH>
              <wp:positionV relativeFrom="paragraph">
                <wp:posOffset>-76835</wp:posOffset>
              </wp:positionV>
              <wp:extent cx="1238250" cy="638175"/>
              <wp:effectExtent l="0" t="0" r="19050" b="28575"/>
              <wp:wrapNone/>
              <wp:docPr id="9" name="Persegi Panjang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238250" cy="638175"/>
                      </a:xfrm>
                      <a:prstGeom prst="rect">
                        <a:avLst/>
                      </a:prstGeom>
                      <a:ln>
                        <a:solidFill>
                          <a:srgbClr val="92D050"/>
                        </a:solidFill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Pr="00EC66DD" w:rsidR="00EC66DD" w:rsidP="00EC66DD" w:rsidRDefault="00EC66DD" w14:paraId="4035908D" w14:textId="77777777">
                          <w:pPr>
                            <w:jc w:val="center"/>
                            <w:rPr>
                              <w:rFonts w:cs="Times New Roman"/>
                              <w:lang w:val="en-US"/>
                            </w:rPr>
                          </w:pPr>
                          <w:r w:rsidRPr="00EC66DD">
                            <w:rPr>
                              <w:rFonts w:cs="Times New Roman"/>
                              <w:color w:val="000000" w:themeColor="text1"/>
                              <w:lang w:val="en-US"/>
                            </w:rPr>
                            <w:t>Put your university logo here</w:t>
                          </w:r>
                        </w:p>
                        <w:p w:rsidRPr="00B1346C" w:rsidR="00EC66DD" w:rsidP="00EC66DD" w:rsidRDefault="00EC66DD" w14:paraId="61F747C3" w14:textId="77777777">
                          <w:pPr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 w14:anchorId="620E00A4">
            <v:rect id="Persegi Panjang 9" style="position:absolute;margin-left:0;margin-top:-6.05pt;width:97.5pt;height:50.25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spid="_x0000_s1027" fillcolor="white [3201]" strokecolor="#92d050" strokeweight="2pt" w14:anchorId="24FA8F0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">
              <v:textbox>
                <w:txbxContent>
                  <w:p w:rsidRPr="00EC66DD" w:rsidR="00EC66DD" w:rsidP="00EC66DD" w:rsidRDefault="00EC66DD" w14:paraId="100584F7" w14:textId="77777777">
                    <w:pPr>
                      <w:jc w:val="center"/>
                      <w:rPr>
                        <w:rFonts w:cs="Times New Roman"/>
                        <w:lang w:val="en-US"/>
                      </w:rPr>
                    </w:pPr>
                    <w:r w:rsidRPr="00EC66DD">
                      <w:rPr>
                        <w:rFonts w:cs="Times New Roman"/>
                        <w:color w:val="000000" w:themeColor="text1"/>
                        <w:lang w:val="en-US"/>
                      </w:rPr>
                      <w:t>Put your university logo here</w:t>
                    </w:r>
                  </w:p>
                  <w:p w:rsidRPr="00B1346C" w:rsidR="00EC66DD" w:rsidP="00EC66DD" w:rsidRDefault="00EC66DD" w14:paraId="672A6659" w14:textId="77777777">
                    <w:pPr>
                      <w:jc w:val="center"/>
                      <w:rPr>
                        <w:rFonts w:ascii="Times New Roman" w:hAnsi="Times New Roman" w:cs="Times New Roman"/>
                      </w:rPr>
                    </w:pPr>
                  </w:p>
                </w:txbxContent>
              </v:textbox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825737"/>
    <w:multiLevelType w:val="hybridMultilevel"/>
    <w:tmpl w:val="2E7CC672"/>
    <w:lvl w:ilvl="0" w:tplc="3809000F">
      <w:start w:val="1"/>
      <w:numFmt w:val="decimal"/>
      <w:lvlText w:val="%1."/>
      <w:lvlJc w:val="left"/>
      <w:pPr>
        <w:ind w:left="720" w:hanging="360"/>
      </w:p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C8977EB"/>
    <w:multiLevelType w:val="hybridMultilevel"/>
    <w:tmpl w:val="2B5CEEEE"/>
    <w:lvl w:ilvl="0" w:tplc="04210019">
      <w:start w:val="1"/>
      <w:numFmt w:val="lowerLetter"/>
      <w:lvlText w:val="%1."/>
      <w:lvlJc w:val="left"/>
      <w:pPr>
        <w:ind w:left="1647" w:hanging="360"/>
      </w:pPr>
    </w:lvl>
    <w:lvl w:ilvl="1" w:tplc="04210019" w:tentative="1">
      <w:start w:val="1"/>
      <w:numFmt w:val="lowerLetter"/>
      <w:lvlText w:val="%2."/>
      <w:lvlJc w:val="left"/>
      <w:pPr>
        <w:ind w:left="2367" w:hanging="360"/>
      </w:pPr>
    </w:lvl>
    <w:lvl w:ilvl="2" w:tplc="0421001B" w:tentative="1">
      <w:start w:val="1"/>
      <w:numFmt w:val="lowerRoman"/>
      <w:lvlText w:val="%3."/>
      <w:lvlJc w:val="right"/>
      <w:pPr>
        <w:ind w:left="3087" w:hanging="180"/>
      </w:pPr>
    </w:lvl>
    <w:lvl w:ilvl="3" w:tplc="0421000F" w:tentative="1">
      <w:start w:val="1"/>
      <w:numFmt w:val="decimal"/>
      <w:lvlText w:val="%4."/>
      <w:lvlJc w:val="left"/>
      <w:pPr>
        <w:ind w:left="3807" w:hanging="360"/>
      </w:pPr>
    </w:lvl>
    <w:lvl w:ilvl="4" w:tplc="04210019" w:tentative="1">
      <w:start w:val="1"/>
      <w:numFmt w:val="lowerLetter"/>
      <w:lvlText w:val="%5."/>
      <w:lvlJc w:val="left"/>
      <w:pPr>
        <w:ind w:left="4527" w:hanging="360"/>
      </w:pPr>
    </w:lvl>
    <w:lvl w:ilvl="5" w:tplc="0421001B" w:tentative="1">
      <w:start w:val="1"/>
      <w:numFmt w:val="lowerRoman"/>
      <w:lvlText w:val="%6."/>
      <w:lvlJc w:val="right"/>
      <w:pPr>
        <w:ind w:left="5247" w:hanging="180"/>
      </w:pPr>
    </w:lvl>
    <w:lvl w:ilvl="6" w:tplc="0421000F" w:tentative="1">
      <w:start w:val="1"/>
      <w:numFmt w:val="decimal"/>
      <w:lvlText w:val="%7."/>
      <w:lvlJc w:val="left"/>
      <w:pPr>
        <w:ind w:left="5967" w:hanging="360"/>
      </w:pPr>
    </w:lvl>
    <w:lvl w:ilvl="7" w:tplc="04210019" w:tentative="1">
      <w:start w:val="1"/>
      <w:numFmt w:val="lowerLetter"/>
      <w:lvlText w:val="%8."/>
      <w:lvlJc w:val="left"/>
      <w:pPr>
        <w:ind w:left="6687" w:hanging="360"/>
      </w:pPr>
    </w:lvl>
    <w:lvl w:ilvl="8" w:tplc="0421001B" w:tentative="1">
      <w:start w:val="1"/>
      <w:numFmt w:val="lowerRoman"/>
      <w:lvlText w:val="%9."/>
      <w:lvlJc w:val="right"/>
      <w:pPr>
        <w:ind w:left="7407" w:hanging="180"/>
      </w:pPr>
    </w:lvl>
  </w:abstractNum>
  <w:abstractNum w:abstractNumId="2" w15:restartNumberingAfterBreak="0">
    <w:nsid w:val="771A72BA"/>
    <w:multiLevelType w:val="hybridMultilevel"/>
    <w:tmpl w:val="1E7CEC66"/>
    <w:lvl w:ilvl="0" w:tplc="312A8B22">
      <w:numFmt w:val="bullet"/>
      <w:lvlText w:val=""/>
      <w:lvlJc w:val="left"/>
      <w:pPr>
        <w:ind w:left="720" w:hanging="360"/>
      </w:pPr>
      <w:rPr>
        <w:rFonts w:hint="default" w:ascii="Symbol" w:hAnsi="Symbol" w:eastAsiaTheme="minorHAnsi" w:cstheme="minorBidi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16394207">
    <w:abstractNumId w:val="2"/>
  </w:num>
  <w:num w:numId="2" w16cid:durableId="200677991">
    <w:abstractNumId w:val="1"/>
  </w:num>
  <w:num w:numId="3" w16cid:durableId="1289580658">
    <w:abstractNumId w:val="0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p14">
  <w:zoom w:percent="100"/>
  <w:trackRevisions w:val="false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46839"/>
    <w:rsid w:val="00007B33"/>
    <w:rsid w:val="000169AA"/>
    <w:rsid w:val="0003460A"/>
    <w:rsid w:val="00040482"/>
    <w:rsid w:val="0004447F"/>
    <w:rsid w:val="00081FC0"/>
    <w:rsid w:val="000942C7"/>
    <w:rsid w:val="000A347F"/>
    <w:rsid w:val="000D3F54"/>
    <w:rsid w:val="000F368C"/>
    <w:rsid w:val="00110DFF"/>
    <w:rsid w:val="001119AB"/>
    <w:rsid w:val="00135332"/>
    <w:rsid w:val="0016069D"/>
    <w:rsid w:val="001C3C82"/>
    <w:rsid w:val="00200A12"/>
    <w:rsid w:val="0020293D"/>
    <w:rsid w:val="0025155E"/>
    <w:rsid w:val="00255ED0"/>
    <w:rsid w:val="002B541F"/>
    <w:rsid w:val="00331B0C"/>
    <w:rsid w:val="003362AE"/>
    <w:rsid w:val="00337275"/>
    <w:rsid w:val="00337F12"/>
    <w:rsid w:val="00366B89"/>
    <w:rsid w:val="00380944"/>
    <w:rsid w:val="00392FDE"/>
    <w:rsid w:val="003E0F78"/>
    <w:rsid w:val="0045668C"/>
    <w:rsid w:val="004B3798"/>
    <w:rsid w:val="004B7468"/>
    <w:rsid w:val="004C6D78"/>
    <w:rsid w:val="004E698E"/>
    <w:rsid w:val="004F3C85"/>
    <w:rsid w:val="0050549F"/>
    <w:rsid w:val="00545F30"/>
    <w:rsid w:val="00546839"/>
    <w:rsid w:val="00571AA1"/>
    <w:rsid w:val="005739A3"/>
    <w:rsid w:val="005A1232"/>
    <w:rsid w:val="005C7D2A"/>
    <w:rsid w:val="005E2ED9"/>
    <w:rsid w:val="00626FBE"/>
    <w:rsid w:val="00633D24"/>
    <w:rsid w:val="006C40A2"/>
    <w:rsid w:val="006E724E"/>
    <w:rsid w:val="007542E8"/>
    <w:rsid w:val="007549BA"/>
    <w:rsid w:val="00756603"/>
    <w:rsid w:val="007F5845"/>
    <w:rsid w:val="007F63E9"/>
    <w:rsid w:val="0083569A"/>
    <w:rsid w:val="008434B0"/>
    <w:rsid w:val="00845D36"/>
    <w:rsid w:val="00855B9C"/>
    <w:rsid w:val="00880AD8"/>
    <w:rsid w:val="008A2CDD"/>
    <w:rsid w:val="008B0ED5"/>
    <w:rsid w:val="008C32CC"/>
    <w:rsid w:val="00900502"/>
    <w:rsid w:val="00900BB7"/>
    <w:rsid w:val="00937FA6"/>
    <w:rsid w:val="00947D18"/>
    <w:rsid w:val="00971A83"/>
    <w:rsid w:val="0099157C"/>
    <w:rsid w:val="00995987"/>
    <w:rsid w:val="009A5CC9"/>
    <w:rsid w:val="009C1858"/>
    <w:rsid w:val="009D15CD"/>
    <w:rsid w:val="00A41D8F"/>
    <w:rsid w:val="00A61490"/>
    <w:rsid w:val="00AB4B54"/>
    <w:rsid w:val="00AD2E0B"/>
    <w:rsid w:val="00B356E2"/>
    <w:rsid w:val="00BB37B2"/>
    <w:rsid w:val="00C310D6"/>
    <w:rsid w:val="00C63332"/>
    <w:rsid w:val="00C8389F"/>
    <w:rsid w:val="00CB4056"/>
    <w:rsid w:val="00CB7785"/>
    <w:rsid w:val="00D0585B"/>
    <w:rsid w:val="00D20874"/>
    <w:rsid w:val="00D32492"/>
    <w:rsid w:val="00D43324"/>
    <w:rsid w:val="00D66231"/>
    <w:rsid w:val="00DA5AAB"/>
    <w:rsid w:val="00DF6936"/>
    <w:rsid w:val="00E10751"/>
    <w:rsid w:val="00E83E18"/>
    <w:rsid w:val="00EB2149"/>
    <w:rsid w:val="00EC66DD"/>
    <w:rsid w:val="00F02A3C"/>
    <w:rsid w:val="00F2712E"/>
    <w:rsid w:val="00F3663F"/>
    <w:rsid w:val="00F75EDD"/>
    <w:rsid w:val="00F97921"/>
    <w:rsid w:val="00FA37E6"/>
    <w:rsid w:val="00FC7922"/>
    <w:rsid w:val="00FF016E"/>
    <w:rsid w:val="0DE318F4"/>
    <w:rsid w:val="1977DDCC"/>
    <w:rsid w:val="56F4D064"/>
    <w:rsid w:val="78A8C7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0C70286"/>
  <w15:docId w15:val="{E2C1709E-57E5-4806-8162-492A50F37A28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 wp14">
  <w:docDefaults>
    <w:rPrDefault>
      <w:rPr>
        <w:rFonts w:asciiTheme="minorHAnsi" w:hAnsiTheme="minorHAnsi" w:eastAsiaTheme="minorHAnsi" w:cstheme="minorBidi"/>
        <w:sz w:val="22"/>
        <w:szCs w:val="22"/>
        <w:lang w:val="id-ID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468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468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546839"/>
    <w:rPr>
      <w:rFonts w:ascii="Tahoma" w:hAnsi="Tahoma" w:cs="Tahoma"/>
      <w:sz w:val="16"/>
      <w:szCs w:val="16"/>
    </w:rPr>
  </w:style>
  <w:style w:type="character" w:styleId="widget-ruler-secondary-label" w:customStyle="1">
    <w:name w:val="widget-ruler-secondary-label"/>
    <w:basedOn w:val="DefaultParagraphFont"/>
    <w:rsid w:val="00D43324"/>
  </w:style>
  <w:style w:type="paragraph" w:styleId="ListParagraph">
    <w:name w:val="List Paragraph"/>
    <w:basedOn w:val="Normal"/>
    <w:uiPriority w:val="34"/>
    <w:qFormat/>
    <w:rsid w:val="00F02A3C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EC66DD"/>
    <w:pPr>
      <w:tabs>
        <w:tab w:val="center" w:pos="4513"/>
        <w:tab w:val="right" w:pos="9026"/>
      </w:tabs>
      <w:spacing w:after="0" w:line="240" w:lineRule="auto"/>
    </w:pPr>
  </w:style>
  <w:style w:type="character" w:styleId="HeaderChar" w:customStyle="1">
    <w:name w:val="Header Char"/>
    <w:basedOn w:val="DefaultParagraphFont"/>
    <w:link w:val="Header"/>
    <w:uiPriority w:val="99"/>
    <w:rsid w:val="00EC66DD"/>
  </w:style>
  <w:style w:type="paragraph" w:styleId="Footer">
    <w:name w:val="footer"/>
    <w:basedOn w:val="Normal"/>
    <w:link w:val="FooterChar"/>
    <w:uiPriority w:val="99"/>
    <w:unhideWhenUsed/>
    <w:rsid w:val="00EC66DD"/>
    <w:pPr>
      <w:tabs>
        <w:tab w:val="center" w:pos="4513"/>
        <w:tab w:val="right" w:pos="9026"/>
      </w:tabs>
      <w:spacing w:after="0" w:line="240" w:lineRule="auto"/>
    </w:pPr>
  </w:style>
  <w:style w:type="character" w:styleId="FooterChar" w:customStyle="1">
    <w:name w:val="Footer Char"/>
    <w:basedOn w:val="DefaultParagraphFont"/>
    <w:link w:val="Footer"/>
    <w:uiPriority w:val="99"/>
    <w:rsid w:val="00EC66DD"/>
  </w:style>
  <w:style w:type="paragraph" w:styleId="TTPParagraph1st" w:customStyle="1">
    <w:name w:val="TTP Paragraph (1st)"/>
    <w:basedOn w:val="Normal"/>
    <w:next w:val="Normal"/>
    <w:uiPriority w:val="99"/>
    <w:rsid w:val="00CB4056"/>
    <w:pPr>
      <w:autoSpaceDE w:val="0"/>
      <w:autoSpaceDN w:val="0"/>
      <w:spacing w:after="0" w:line="240" w:lineRule="auto"/>
      <w:jc w:val="both"/>
    </w:pPr>
    <w:rPr>
      <w:rFonts w:ascii="Times New Roman" w:hAnsi="Times New Roman" w:eastAsia="Times New Roman" w:cs="Times New Roman"/>
      <w:sz w:val="24"/>
      <w:szCs w:val="24"/>
      <w:lang w:val="en-US"/>
    </w:rPr>
  </w:style>
  <w:style w:type="character" w:styleId="PlaceholderText">
    <w:name w:val="Placeholder Text"/>
    <w:basedOn w:val="DefaultParagraphFont"/>
    <w:uiPriority w:val="99"/>
    <w:semiHidden/>
    <w:rsid w:val="008C32CC"/>
    <w:rPr>
      <w:color w:val="808080"/>
    </w:rPr>
  </w:style>
  <w:style w:type="character" w:styleId="q4iawc" w:customStyle="1">
    <w:name w:val="q4iawc"/>
    <w:basedOn w:val="DefaultParagraphFont"/>
    <w:rsid w:val="008A2CDD"/>
  </w:style>
  <w:style w:type="character" w:styleId="Hyperlink">
    <w:name w:val="Hyperlink"/>
    <w:basedOn w:val="DefaultParagraphFont"/>
    <w:uiPriority w:val="99"/>
    <w:unhideWhenUsed/>
    <w:rsid w:val="00900BB7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00BB7"/>
    <w:rPr>
      <w:color w:val="605E5C"/>
      <w:shd w:val="clear" w:color="auto" w:fill="E1DFDD"/>
    </w:rPr>
  </w:style>
  <w:style w:type="character" w:styleId="fontstyle01" w:customStyle="1">
    <w:name w:val="fontstyle01"/>
    <w:basedOn w:val="DefaultParagraphFont"/>
    <w:rsid w:val="00DF6936"/>
    <w:rPr>
      <w:rFonts w:hint="default" w:ascii="TimesNewRomanPSMT" w:hAnsi="TimesNewRomanPSMT"/>
      <w:b w:val="0"/>
      <w:bCs w:val="0"/>
      <w:i w:val="0"/>
      <w:iCs w:val="0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08447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315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5633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5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037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1.png" Id="rId8" /><Relationship Type="http://schemas.openxmlformats.org/officeDocument/2006/relationships/fontTable" Target="fontTable.xml" Id="rId13" /><Relationship Type="http://schemas.openxmlformats.org/officeDocument/2006/relationships/styles" Target="styles.xml" Id="rId3" /><Relationship Type="http://schemas.openxmlformats.org/officeDocument/2006/relationships/endnotes" Target="endnotes.xml" Id="rId7" /><Relationship Type="http://schemas.openxmlformats.org/officeDocument/2006/relationships/header" Target="header1.xml" Id="rId12" /><Relationship Type="http://schemas.openxmlformats.org/officeDocument/2006/relationships/numbering" Target="numbering.xml" Id="rId2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hyperlink" Target="https://k3l.ui.ac.id/konservasi-perairan-dan-lingkungan-pemantauan-dan-evaluasi-kualitas-lingkungan-kawasan-kampus-ui/" TargetMode="External" Id="rId11" /><Relationship Type="http://schemas.openxmlformats.org/officeDocument/2006/relationships/webSettings" Target="webSettings.xml" Id="rId5" /><Relationship Type="http://schemas.openxmlformats.org/officeDocument/2006/relationships/hyperlink" Target="http://www.kelair.bppt.go.id/Publikasi/BukuAirLimbahDomestikDKI/LAMP2.pdf" TargetMode="External" Id="rId10" /><Relationship Type="http://schemas.openxmlformats.org/officeDocument/2006/relationships/settings" Target="settings.xml" Id="rId4" /><Relationship Type="http://schemas.openxmlformats.org/officeDocument/2006/relationships/image" Target="media/image2.png" Id="rId9" /><Relationship Type="http://schemas.openxmlformats.org/officeDocument/2006/relationships/theme" Target="theme/theme1.xml" Id="rId14" 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7EA8A5A-9BD0-403B-87A0-8A159B3946FD}">
  <ds:schemaRefs>
    <ds:schemaRef ds:uri="http://schemas.openxmlformats.org/officeDocument/2006/bibliography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>home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creator>ismail - [2010]</dc:creator>
  <lastModifiedBy>green ui</lastModifiedBy>
  <revision>40</revision>
  <dcterms:created xsi:type="dcterms:W3CDTF">2021-05-18T00:33:00.0000000Z</dcterms:created>
  <dcterms:modified xsi:type="dcterms:W3CDTF">2025-05-16T02:17:39.8065256Z</dcterms:modified>
</coreProperties>
</file>